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A5" w:rsidRDefault="009872CF">
      <w:pPr>
        <w:pStyle w:val="Standard"/>
        <w:ind w:right="1200"/>
        <w:jc w:val="both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/>
          <w:szCs w:val="24"/>
        </w:rPr>
        <w:t>人民幣</w:t>
      </w:r>
      <w:r>
        <w:rPr>
          <w:rFonts w:ascii="Times New Roman" w:eastAsia="DFKai-SB" w:hAnsi="Times New Roman" w:cs="Times New Roman"/>
          <w:szCs w:val="24"/>
        </w:rPr>
        <w:t xml:space="preserve">                                                 </w:t>
      </w:r>
      <w:r>
        <w:rPr>
          <w:rFonts w:ascii="Times New Roman" w:eastAsia="DFKai-SB" w:hAnsi="Times New Roman" w:cs="Times New Roman"/>
          <w:szCs w:val="24"/>
          <w:lang w:eastAsia="zh-CN"/>
        </w:rPr>
        <w:t xml:space="preserve"> </w:t>
      </w:r>
      <w:r>
        <w:rPr>
          <w:rFonts w:ascii="Times New Roman" w:eastAsia="DFKai-SB" w:hAnsi="Times New Roman" w:cs="Times New Roman"/>
          <w:szCs w:val="24"/>
        </w:rPr>
        <w:t xml:space="preserve">   </w:t>
      </w:r>
      <w:r>
        <w:rPr>
          <w:rFonts w:ascii="Times New Roman" w:eastAsia="DFKai-SB" w:hAnsi="Times New Roman" w:cs="Times New Roman"/>
          <w:szCs w:val="24"/>
        </w:rPr>
        <w:t>日</w:t>
      </w:r>
      <w:r>
        <w:rPr>
          <w:rFonts w:ascii="Times New Roman" w:eastAsia="DFKai-SB" w:hAnsi="Times New Roman" w:cs="Times New Roman"/>
          <w:szCs w:val="24"/>
        </w:rPr>
        <w:t xml:space="preserve">  </w:t>
      </w:r>
      <w:r>
        <w:rPr>
          <w:rFonts w:ascii="Times New Roman" w:eastAsia="DFKai-SB" w:hAnsi="Times New Roman" w:cs="Times New Roman"/>
          <w:szCs w:val="24"/>
        </w:rPr>
        <w:t>期</w:t>
      </w:r>
      <w:r>
        <w:rPr>
          <w:rFonts w:ascii="Times New Roman" w:eastAsia="DFKai-SB" w:hAnsi="Times New Roman" w:cs="Times New Roman"/>
          <w:szCs w:val="24"/>
        </w:rPr>
        <w:t xml:space="preserve">:  </w:t>
      </w:r>
      <w:r w:rsidR="00EB214C">
        <w:rPr>
          <w:rFonts w:ascii="Times New Roman" w:eastAsia="DFKai-SB" w:hAnsi="Times New Roman" w:cs="Times New Roman"/>
          <w:szCs w:val="24"/>
          <w:lang w:eastAsia="zh-CN"/>
        </w:rPr>
        <w:fldChar w:fldCharType="begin"/>
      </w:r>
      <w:r w:rsidR="00EB214C">
        <w:rPr>
          <w:rFonts w:ascii="Times New Roman" w:eastAsia="DFKai-SB" w:hAnsi="Times New Roman" w:cs="Times New Roman"/>
          <w:szCs w:val="24"/>
          <w:lang w:eastAsia="zh-CN"/>
        </w:rPr>
        <w:instrText xml:space="preserve"> DATE \@ "yyyy-MM-dd" </w:instrText>
      </w:r>
      <w:r w:rsidR="00EB214C">
        <w:rPr>
          <w:rFonts w:ascii="Times New Roman" w:eastAsia="DFKai-SB" w:hAnsi="Times New Roman" w:cs="Times New Roman"/>
          <w:szCs w:val="24"/>
          <w:lang w:eastAsia="zh-CN"/>
        </w:rPr>
        <w:fldChar w:fldCharType="separate"/>
      </w:r>
      <w:r w:rsidR="00BE0256">
        <w:rPr>
          <w:rFonts w:ascii="Times New Roman" w:eastAsia="DFKai-SB" w:hAnsi="Times New Roman" w:cs="Times New Roman"/>
          <w:noProof/>
          <w:szCs w:val="24"/>
          <w:lang w:eastAsia="zh-CN"/>
        </w:rPr>
        <w:t>2021-05-07</w:t>
      </w:r>
      <w:r w:rsidR="00EB214C">
        <w:rPr>
          <w:rFonts w:ascii="Times New Roman" w:eastAsia="DFKai-SB" w:hAnsi="Times New Roman" w:cs="Times New Roman"/>
          <w:szCs w:val="24"/>
          <w:lang w:eastAsia="zh-CN"/>
        </w:rPr>
        <w:fldChar w:fldCharType="end"/>
      </w:r>
    </w:p>
    <w:tbl>
      <w:tblPr>
        <w:tblW w:w="10192" w:type="dxa"/>
        <w:tblInd w:w="-74" w:type="dxa"/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3813"/>
        <w:gridCol w:w="1417"/>
        <w:gridCol w:w="1418"/>
        <w:gridCol w:w="1559"/>
        <w:gridCol w:w="1985"/>
      </w:tblGrid>
      <w:tr w:rsidR="00914AC4" w:rsidTr="00EA37AA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4AC4" w:rsidRDefault="00914AC4" w:rsidP="00914AC4">
            <w:pPr>
              <w:pStyle w:val="Standard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品</w:t>
            </w:r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</w:rPr>
              <w:t>名</w:t>
            </w:r>
            <w:r>
              <w:rPr>
                <w:rFonts w:ascii="Times New Roman" w:eastAsia="DFKai-SB" w:hAnsi="Times New Roman" w:cs="Times New Roman"/>
                <w:szCs w:val="24"/>
              </w:rPr>
              <w:t>/</w:t>
            </w:r>
            <w:r>
              <w:rPr>
                <w:rFonts w:ascii="Times New Roman" w:eastAsia="DFKai-SB" w:hAnsi="Times New Roman" w:cs="Times New Roman"/>
                <w:szCs w:val="24"/>
              </w:rPr>
              <w:t>規</w:t>
            </w:r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</w:rPr>
              <w:t>格</w:t>
            </w:r>
          </w:p>
          <w:p w:rsidR="00914AC4" w:rsidRDefault="00914AC4" w:rsidP="00914AC4">
            <w:pPr>
              <w:pStyle w:val="Standard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4AC4" w:rsidRDefault="00914AC4" w:rsidP="00F02FB7">
            <w:pPr>
              <w:pStyle w:val="Standard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數</w:t>
            </w:r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</w:rPr>
              <w:t>量</w:t>
            </w:r>
          </w:p>
          <w:p w:rsidR="00914AC4" w:rsidRDefault="00914AC4" w:rsidP="00F02FB7">
            <w:pPr>
              <w:pStyle w:val="Standard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Amount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4AC4" w:rsidRDefault="00914AC4" w:rsidP="00F02FB7">
            <w:pPr>
              <w:pStyle w:val="Standard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單</w:t>
            </w:r>
            <w:r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DFKai-SB" w:hAnsi="Times New Roman" w:cs="Times New Roman"/>
                <w:szCs w:val="24"/>
              </w:rPr>
              <w:t>位</w:t>
            </w:r>
          </w:p>
          <w:p w:rsidR="00914AC4" w:rsidRDefault="00914AC4" w:rsidP="00F02FB7">
            <w:pPr>
              <w:pStyle w:val="Standard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  <w:szCs w:val="24"/>
              </w:rPr>
              <w:t>Unit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14AC4" w:rsidRPr="00914AC4" w:rsidRDefault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14AC4">
              <w:rPr>
                <w:rFonts w:ascii="Times New Roman" w:eastAsia="DFKai-SB" w:hAnsi="Times New Roman" w:cs="Times New Roman" w:hint="eastAsia"/>
                <w:szCs w:val="24"/>
              </w:rPr>
              <w:t>品牌</w:t>
            </w:r>
          </w:p>
          <w:p w:rsidR="00914AC4" w:rsidRPr="00914AC4" w:rsidRDefault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914AC4">
              <w:rPr>
                <w:rFonts w:ascii="Times New Roman" w:eastAsia="DFKai-SB" w:hAnsi="Times New Roman" w:cs="Times New Roman" w:hint="eastAsia"/>
                <w:szCs w:val="24"/>
              </w:rPr>
              <w:t>Brand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4AC4" w:rsidRPr="00EC24F1" w:rsidRDefault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EC24F1">
              <w:rPr>
                <w:rFonts w:ascii="Times New Roman" w:eastAsia="DFKai-SB" w:hAnsi="Times New Roman" w:cs="Times New Roman" w:hint="eastAsia"/>
                <w:szCs w:val="24"/>
              </w:rPr>
              <w:t>單價</w:t>
            </w:r>
            <w:r w:rsidR="00E4531E">
              <w:rPr>
                <w:rFonts w:ascii="Times New Roman" w:eastAsia="DFKai-SB" w:hAnsi="Times New Roman" w:cs="Times New Roman" w:hint="eastAsia"/>
                <w:szCs w:val="24"/>
              </w:rPr>
              <w:t>（</w:t>
            </w:r>
            <w:r w:rsidR="00E4531E"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未</w:t>
            </w:r>
            <w:r w:rsidR="00EC24F1" w:rsidRPr="00EC24F1">
              <w:rPr>
                <w:rFonts w:ascii="Times New Roman" w:eastAsia="DFKai-SB" w:hAnsi="Times New Roman" w:cs="Times New Roman" w:hint="eastAsia"/>
                <w:szCs w:val="24"/>
              </w:rPr>
              <w:t>税）</w:t>
            </w:r>
          </w:p>
          <w:p w:rsidR="00914AC4" w:rsidRPr="00EC24F1" w:rsidRDefault="00914AC4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  <w:lang w:eastAsia="zh-CN"/>
              </w:rPr>
            </w:pPr>
            <w:r w:rsidRPr="00EC24F1">
              <w:rPr>
                <w:rFonts w:ascii="Times New Roman" w:eastAsia="DFKai-SB" w:hAnsi="Times New Roman" w:cs="Times New Roman" w:hint="eastAsia"/>
                <w:szCs w:val="24"/>
              </w:rPr>
              <w:t>Price</w:t>
            </w:r>
          </w:p>
        </w:tc>
      </w:tr>
      <w:tr w:rsidR="00F918DF" w:rsidTr="00EA37AA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918DF" w:rsidRPr="002A5133" w:rsidRDefault="00BE0256" w:rsidP="00F02FB7">
            <w:pPr>
              <w:pStyle w:val="a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PVC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電氣絕緣膠帶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18MM*10*0.13MM 1500#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通用型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黑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918DF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918DF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8DF" w:rsidRPr="002A5133" w:rsidRDefault="00F918DF" w:rsidP="00914AC4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918DF" w:rsidRPr="00914AC4" w:rsidRDefault="00F918DF" w:rsidP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F918DF" w:rsidTr="00EA37AA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918DF" w:rsidRPr="002A5133" w:rsidRDefault="00BE0256" w:rsidP="00F02FB7">
            <w:pPr>
              <w:pStyle w:val="a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PVC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電氣絕緣膠帶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18MM*10*0.13MM 1500#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通用型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黃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918DF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918DF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18DF" w:rsidRPr="00487319" w:rsidRDefault="00F918DF" w:rsidP="00914AC4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918DF" w:rsidRPr="00914AC4" w:rsidRDefault="00F918DF" w:rsidP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6D2ED2" w:rsidTr="00EA37AA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2A5133" w:rsidRDefault="00BE0256" w:rsidP="00F02FB7">
            <w:pPr>
              <w:pStyle w:val="a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PVC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電氣絕緣膠帶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18MM*10*0.13MM 1500#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通用型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紅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D2ED2" w:rsidRPr="00BD7844" w:rsidRDefault="00BE0256" w:rsidP="000402DC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ED2" w:rsidRPr="002A5133" w:rsidRDefault="006D2ED2" w:rsidP="00914AC4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914AC4" w:rsidRDefault="006D2ED2" w:rsidP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6D2ED2" w:rsidTr="00EA37AA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2A5133" w:rsidRDefault="00BE0256" w:rsidP="00F02FB7">
            <w:pPr>
              <w:pStyle w:val="a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PVC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電氣絕緣膠帶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18MM*10*0.13MM 1500#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通用型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綠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BD7844" w:rsidRDefault="00BE0256" w:rsidP="000402DC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RL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2A5133" w:rsidRDefault="006D2ED2" w:rsidP="00914AC4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914AC4" w:rsidRDefault="006D2ED2" w:rsidP="00914AC4">
            <w:pPr>
              <w:pStyle w:val="Standard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6D2ED2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6D2ED2" w:rsidRDefault="00BE0256" w:rsidP="00F02FB7">
            <w:pPr>
              <w:pStyle w:val="a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PVC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電氣絕緣膠帶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18MM*10*0.13MM 1500#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通用型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>藍</w:t>
            </w:r>
            <w:r w:rsidRPr="00BE0256">
              <w:rPr>
                <w:rFonts w:ascii="Times New Roman" w:eastAsia="宋体" w:hAnsi="Times New Roman" w:cs="Times New Roman" w:hint="eastAsia"/>
                <w:szCs w:val="24"/>
              </w:rPr>
              <w:t xml:space="preserve"> 3M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BD7844" w:rsidRDefault="00BE0256" w:rsidP="00304319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BD7844" w:rsidRDefault="00BE0256" w:rsidP="000402DC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RL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487319" w:rsidRDefault="006D2ED2" w:rsidP="00487319">
            <w:pPr>
              <w:pStyle w:val="a7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D2ED2" w:rsidRPr="00BD7844" w:rsidRDefault="006D2ED2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41A5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銅鼻子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DT35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BD7844" w:rsidRDefault="00BE0256" w:rsidP="00304319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BD7844" w:rsidRDefault="00BE0256" w:rsidP="008E43DA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F75F95" w:rsidRDefault="006141A5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BD7844" w:rsidRDefault="006141A5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6141A5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銅鼻子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DT70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BD7844" w:rsidRDefault="00BE0256" w:rsidP="00304319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BD7844" w:rsidRDefault="00BE0256" w:rsidP="008E43DA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F75F95" w:rsidRDefault="006141A5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141A5" w:rsidRPr="00BD7844" w:rsidRDefault="006141A5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銅鼻子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DT95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銅鼻子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DT120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铜鼻子</w:t>
            </w:r>
            <w:r w:rsidRPr="00BE0256">
              <w:rPr>
                <w:rFonts w:ascii="Times New Roman" w:eastAsia="DFKai-SB" w:hAnsi="Times New Roman" w:cs="Times New Roman"/>
                <w:szCs w:val="24"/>
              </w:rPr>
              <w:t xml:space="preserve"> DT240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銅直接管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GT-35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銅直接管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GT-70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銅直接管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GT-95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銅直接管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GT-120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銅直接管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GT-240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平方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指示燈黃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A22-LCLED-110-Y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945EF4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指示燈綠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A22-LCLED-110-G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945EF4" w:rsidRDefault="00BE0256" w:rsidP="00F75F95">
            <w:pPr>
              <w:pStyle w:val="a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945EF4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指示燈紅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A22-LCLED-110-R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指示燈白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A22-LCLED-110-W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指示燈藍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A22-LCLED-110-B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熔斷器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NRT14-20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（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In=4A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；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Un=380V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熔斷器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RL8B-16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（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In=2A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；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lastRenderedPageBreak/>
              <w:t>Un=380V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lastRenderedPageBreak/>
              <w:t>熔斷器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RT18-32X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（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In=32A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；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Un=380V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環氧樹脂板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1000*1000*1mm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多功能電表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APM300-D9/3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庫柏電子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多功能電表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ACUVIM300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愛博精電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高壓帶電顯示器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DXNP1-Q/LCS-20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廈門立林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變電站門鎖鎖芯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70MM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IIA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類隔爆型燈具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1.2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米（含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T8 LED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燈管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2*16W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）新黎明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冷壓端子組合套裝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24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合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1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（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1000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只）高湘高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E0256">
              <w:rPr>
                <w:rFonts w:ascii="Times New Roman" w:eastAsia="宋体" w:hAnsi="Times New Roman" w:cs="Times New Roman"/>
                <w:szCs w:val="24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矽膠乾燥劑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藍色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變壓器用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3-5MM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KG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高壓驗電器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35kV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低壓驗電器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YDQ-2 0.4KV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中壓櫃絕緣墊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25kV/6MM*1M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380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氣動電磁閥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4V210-08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佳爾靈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緩衝電池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3.6V/2.3AH S7-400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附件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SIMATIC 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西門子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86911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PC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連接器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6ES7972-0BB52-0XA0 90DEG W SIEMENS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EA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E0256" w:rsidTr="00914AC4">
        <w:tc>
          <w:tcPr>
            <w:tcW w:w="3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02FB7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>連接器</w:t>
            </w:r>
            <w:r w:rsidRPr="00BE0256">
              <w:rPr>
                <w:rFonts w:ascii="Times New Roman" w:eastAsia="DFKai-SB" w:hAnsi="Times New Roman" w:cs="Times New Roman" w:hint="eastAsia"/>
                <w:szCs w:val="24"/>
              </w:rPr>
              <w:t xml:space="preserve"> 6ES7972-0BA52-0XA0 90DEG W/O SIEMENS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F02FB7">
            <w:pPr>
              <w:pStyle w:val="Standard"/>
              <w:jc w:val="center"/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:lang w:eastAsia="zh-CN"/>
              </w:rPr>
              <w:t>EA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F75F95" w:rsidRDefault="00BE0256" w:rsidP="00F75F95">
            <w:pPr>
              <w:pStyle w:val="a7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E0256" w:rsidRPr="00BD7844" w:rsidRDefault="00BE0256" w:rsidP="000D7EF7">
            <w:pPr>
              <w:pStyle w:val="Standard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202CC9" w:rsidRDefault="00F02FB7">
      <w:pPr>
        <w:pStyle w:val="Standard"/>
        <w:rPr>
          <w:rFonts w:ascii="Times New Roman" w:eastAsia="宋体" w:hAnsi="Times New Roman" w:cs="Times New Roman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Cs w:val="24"/>
          <w:lang w:eastAsia="zh-CN"/>
        </w:rPr>
        <w:t>请注明</w:t>
      </w:r>
      <w:r w:rsidR="00F918DF">
        <w:rPr>
          <w:rFonts w:ascii="Times New Roman" w:eastAsia="宋体" w:hAnsi="Times New Roman" w:cs="Times New Roman" w:hint="eastAsia"/>
          <w:szCs w:val="24"/>
          <w:lang w:eastAsia="zh-CN"/>
        </w:rPr>
        <w:t>交期，未</w:t>
      </w:r>
      <w:r w:rsidR="007E5317">
        <w:rPr>
          <w:rFonts w:ascii="Times New Roman" w:eastAsia="宋体" w:hAnsi="Times New Roman" w:cs="Times New Roman" w:hint="eastAsia"/>
          <w:szCs w:val="24"/>
          <w:lang w:eastAsia="zh-CN"/>
        </w:rPr>
        <w:t>税（增值税专用发票，普票），贸易条件，售后等</w:t>
      </w:r>
    </w:p>
    <w:p w:rsidR="00FD083A" w:rsidRDefault="00FD083A" w:rsidP="00FD083A">
      <w:pPr>
        <w:autoSpaceDE w:val="0"/>
        <w:autoSpaceDN w:val="0"/>
        <w:adjustRightInd w:val="0"/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</w:pP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>********************************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br/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福建华佳彩有限公司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br/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采购处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吴军军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br/>
      </w:r>
      <w:proofErr w:type="spellStart"/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>E-mail:</w:t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junjunwu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>@mantix.com.cn</w:t>
      </w:r>
      <w:proofErr w:type="spellEnd"/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br/>
        <w:t>TEL</w:t>
      </w:r>
      <w:proofErr w:type="gramStart"/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>:+</w:t>
      </w:r>
      <w:proofErr w:type="gramEnd"/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>86-1</w:t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5967673836</w:t>
      </w:r>
    </w:p>
    <w:p w:rsidR="00FD083A" w:rsidRPr="007E5317" w:rsidRDefault="00FD083A" w:rsidP="00FD083A">
      <w:pPr>
        <w:autoSpaceDE w:val="0"/>
        <w:autoSpaceDN w:val="0"/>
        <w:adjustRightInd w:val="0"/>
        <w:rPr>
          <w:rFonts w:ascii="PMingLiU" w:eastAsia="宋体" w:hAnsi="Times New Roman" w:cs="PMingLiU"/>
          <w:color w:val="000000"/>
          <w:kern w:val="0"/>
          <w:sz w:val="20"/>
          <w:szCs w:val="20"/>
          <w:lang w:eastAsia="zh-CN"/>
        </w:rPr>
      </w:pP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电话：</w:t>
      </w:r>
      <w:r w:rsidR="007E5317">
        <w:rPr>
          <w:rFonts w:ascii="PMingLiU" w:eastAsia="宋体" w:hAnsi="Times New Roman" w:cs="PMingLiU" w:hint="eastAsia"/>
          <w:color w:val="000000"/>
          <w:kern w:val="0"/>
          <w:sz w:val="20"/>
          <w:szCs w:val="20"/>
          <w:lang w:eastAsia="zh-CN"/>
        </w:rPr>
        <w:t>8822</w:t>
      </w:r>
    </w:p>
    <w:p w:rsidR="003C77A5" w:rsidRPr="00DD3121" w:rsidRDefault="00FD083A" w:rsidP="00FD083A">
      <w:pPr>
        <w:rPr>
          <w:rFonts w:ascii="Times New Roman" w:eastAsia="宋体" w:hAnsi="Times New Roman"/>
          <w:szCs w:val="24"/>
          <w:lang w:eastAsia="zh-CN"/>
        </w:rPr>
      </w:pPr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  <w:lang w:eastAsia="zh-CN"/>
        </w:rPr>
        <w:t>地址：福建省莆田市涵江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 w:val="20"/>
          <w:szCs w:val="20"/>
          <w:lang w:eastAsia="zh-CN"/>
        </w:rPr>
        <w:t>区</w:t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涵中</w:t>
      </w:r>
      <w:proofErr w:type="gramEnd"/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西路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t>1</w:t>
      </w:r>
      <w:r>
        <w:rPr>
          <w:rFonts w:ascii="PMingLiU" w:hAnsi="Times New Roman" w:cs="PMingLiU" w:hint="eastAsia"/>
          <w:color w:val="000000"/>
          <w:kern w:val="0"/>
          <w:sz w:val="20"/>
          <w:szCs w:val="20"/>
          <w:lang w:eastAsia="zh-CN"/>
        </w:rPr>
        <w:t>号</w:t>
      </w:r>
      <w:r>
        <w:rPr>
          <w:rFonts w:ascii="PMingLiU" w:hAnsi="Times New Roman" w:cs="PMingLiU"/>
          <w:color w:val="000000"/>
          <w:kern w:val="0"/>
          <w:sz w:val="20"/>
          <w:szCs w:val="20"/>
          <w:lang w:eastAsia="zh-CN"/>
        </w:rPr>
        <w:br/>
        <w:t>********************************</w:t>
      </w:r>
    </w:p>
    <w:sectPr w:rsidR="003C77A5" w:rsidRPr="00DD3121">
      <w:headerReference w:type="even" r:id="rId10"/>
      <w:headerReference w:type="default" r:id="rId11"/>
      <w:headerReference w:type="first" r:id="rId12"/>
      <w:pgSz w:w="11906" w:h="16838"/>
      <w:pgMar w:top="720" w:right="720" w:bottom="1417" w:left="72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EF" w:rsidRDefault="00170EEF">
      <w:r>
        <w:separator/>
      </w:r>
    </w:p>
  </w:endnote>
  <w:endnote w:type="continuationSeparator" w:id="0">
    <w:p w:rsidR="00170EEF" w:rsidRDefault="001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EF" w:rsidRDefault="00170EEF">
      <w:r>
        <w:separator/>
      </w:r>
    </w:p>
  </w:footnote>
  <w:footnote w:type="continuationSeparator" w:id="0">
    <w:p w:rsidR="00170EEF" w:rsidRDefault="00170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B7" w:rsidRDefault="00F02FB7">
    <w:pPr>
      <w:pStyle w:val="a5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0" allowOverlap="1" wp14:anchorId="1F3E0903" wp14:editId="29EC89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3" name="WordPictureWatermark18325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3255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B7" w:rsidRDefault="00F02FB7" w:rsidP="0010605A">
    <w:pPr>
      <w:pStyle w:val="a5"/>
      <w:framePr w:w="5748" w:h="1154" w:hSpace="181" w:wrap="notBeside" w:vAnchor="text" w:hAnchor="page" w:x="2510" w:y="-483"/>
      <w:tabs>
        <w:tab w:val="clear" w:pos="4153"/>
        <w:tab w:val="clear" w:pos="8306"/>
        <w:tab w:val="center" w:pos="3060"/>
        <w:tab w:val="left" w:pos="5760"/>
        <w:tab w:val="left" w:pos="8280"/>
      </w:tabs>
      <w:jc w:val="center"/>
      <w:rPr>
        <w:rFonts w:eastAsia="宋体"/>
        <w:b/>
        <w:sz w:val="26"/>
        <w:u w:val="single"/>
        <w:lang w:eastAsia="zh-CN"/>
      </w:rPr>
    </w:pPr>
    <w:r>
      <w:rPr>
        <w:rFonts w:eastAsia="宋体" w:hAnsi="DFKai-SB" w:hint="eastAsia"/>
        <w:b/>
        <w:sz w:val="52"/>
        <w:lang w:eastAsia="zh-CN"/>
      </w:rPr>
      <w:t xml:space="preserve">  </w:t>
    </w:r>
    <w:r>
      <w:rPr>
        <w:rFonts w:eastAsia="DFKai-SB" w:hAnsi="DFKai-SB"/>
        <w:b/>
        <w:sz w:val="52"/>
      </w:rPr>
      <w:t>福建华佳彩有限公司</w:t>
    </w:r>
    <w:r>
      <w:rPr>
        <w:rFonts w:eastAsia="DFKai-SB"/>
        <w:b/>
        <w:sz w:val="52"/>
      </w:rPr>
      <w:br/>
    </w:r>
    <w:r>
      <w:rPr>
        <w:rFonts w:eastAsia="宋体" w:hint="eastAsia"/>
        <w:b/>
        <w:sz w:val="52"/>
        <w:lang w:eastAsia="zh-CN"/>
      </w:rPr>
      <w:t xml:space="preserve">  </w:t>
    </w:r>
    <w:proofErr w:type="spellStart"/>
    <w:r>
      <w:rPr>
        <w:rFonts w:eastAsia="宋体" w:hint="eastAsia"/>
        <w:b/>
        <w:sz w:val="26"/>
        <w:u w:val="single"/>
      </w:rPr>
      <w:t>Mantix</w:t>
    </w:r>
    <w:proofErr w:type="spellEnd"/>
    <w:r>
      <w:rPr>
        <w:rFonts w:eastAsia="DFKai-SB"/>
        <w:b/>
        <w:sz w:val="26"/>
        <w:u w:val="single"/>
      </w:rPr>
      <w:t xml:space="preserve"> Display Technology </w:t>
    </w:r>
    <w:r>
      <w:rPr>
        <w:rFonts w:eastAsia="宋体"/>
        <w:b/>
        <w:sz w:val="26"/>
        <w:u w:val="single"/>
      </w:rPr>
      <w:t>Co</w:t>
    </w:r>
    <w:r>
      <w:rPr>
        <w:rFonts w:eastAsia="宋体" w:hint="eastAsia"/>
        <w:b/>
        <w:sz w:val="26"/>
        <w:u w:val="single"/>
      </w:rPr>
      <w:t>.,</w:t>
    </w:r>
    <w:r>
      <w:rPr>
        <w:rFonts w:eastAsia="DFKai-SB"/>
        <w:b/>
        <w:sz w:val="26"/>
        <w:u w:val="single"/>
      </w:rPr>
      <w:t xml:space="preserve"> Ltd.</w:t>
    </w:r>
  </w:p>
  <w:p w:rsidR="00F02FB7" w:rsidRPr="00DD3121" w:rsidRDefault="00F02FB7" w:rsidP="0010605A">
    <w:pPr>
      <w:pStyle w:val="a5"/>
      <w:framePr w:w="5748" w:h="1154" w:hSpace="181" w:wrap="notBeside" w:vAnchor="text" w:hAnchor="page" w:x="2510" w:y="-483"/>
      <w:tabs>
        <w:tab w:val="clear" w:pos="4153"/>
        <w:tab w:val="clear" w:pos="8306"/>
        <w:tab w:val="center" w:pos="3060"/>
        <w:tab w:val="left" w:pos="5760"/>
        <w:tab w:val="left" w:pos="8280"/>
      </w:tabs>
      <w:jc w:val="center"/>
      <w:rPr>
        <w:rFonts w:ascii="DFKai-SB" w:eastAsia="宋体" w:hAnsi="DFKai-SB" w:cs="Arial"/>
        <w:b/>
        <w:sz w:val="48"/>
        <w:szCs w:val="48"/>
        <w:lang w:eastAsia="zh-CN"/>
      </w:rPr>
    </w:pPr>
    <w:r>
      <w:rPr>
        <w:rFonts w:ascii="DFKai-SB" w:eastAsia="宋体" w:hAnsi="DFKai-SB" w:hint="eastAsia"/>
        <w:b/>
        <w:sz w:val="48"/>
        <w:szCs w:val="48"/>
        <w:u w:val="single"/>
        <w:lang w:eastAsia="zh-CN"/>
      </w:rPr>
      <w:t>詢價函</w:t>
    </w:r>
  </w:p>
  <w:p w:rsidR="00F02FB7" w:rsidRDefault="00F02FB7">
    <w:pPr>
      <w:pStyle w:val="a5"/>
      <w:framePr w:w="3543" w:h="886" w:hSpace="181" w:wrap="notBeside" w:vAnchor="text" w:hAnchor="page" w:x="7815" w:y="-114"/>
      <w:tabs>
        <w:tab w:val="clear" w:pos="4153"/>
        <w:tab w:val="clear" w:pos="8306"/>
        <w:tab w:val="center" w:pos="3060"/>
        <w:tab w:val="left" w:pos="5760"/>
        <w:tab w:val="left" w:pos="8280"/>
      </w:tabs>
      <w:spacing w:line="0" w:lineRule="atLeast"/>
      <w:jc w:val="center"/>
      <w:rPr>
        <w:rFonts w:ascii="Arial" w:eastAsia="DFKai-SB" w:hAnsi="Arial" w:cs="Arial"/>
        <w:b/>
        <w:sz w:val="40"/>
        <w:szCs w:val="40"/>
      </w:rPr>
    </w:pPr>
  </w:p>
  <w:p w:rsidR="00F02FB7" w:rsidRDefault="00F02FB7">
    <w:pPr>
      <w:pStyle w:val="a5"/>
      <w:framePr w:w="3543" w:h="886" w:hSpace="181" w:wrap="notBeside" w:vAnchor="text" w:hAnchor="page" w:x="7815" w:y="-114"/>
      <w:tabs>
        <w:tab w:val="clear" w:pos="4153"/>
        <w:tab w:val="clear" w:pos="8306"/>
        <w:tab w:val="center" w:pos="3060"/>
        <w:tab w:val="left" w:pos="5760"/>
        <w:tab w:val="left" w:pos="8280"/>
      </w:tabs>
      <w:spacing w:line="0" w:lineRule="atLeast"/>
      <w:jc w:val="both"/>
      <w:rPr>
        <w:rFonts w:ascii="Arial" w:eastAsia="DFKai-SB" w:hAnsi="Arial" w:cs="Arial"/>
        <w:b/>
        <w:sz w:val="36"/>
        <w:szCs w:val="36"/>
      </w:rPr>
    </w:pPr>
    <w:r>
      <w:rPr>
        <w:rFonts w:ascii="Arial" w:eastAsia="DFKai-SB" w:hAnsi="Arial" w:cs="Arial" w:hint="eastAsia"/>
        <w:b/>
        <w:sz w:val="36"/>
        <w:szCs w:val="36"/>
      </w:rPr>
      <w:t xml:space="preserve"> </w:t>
    </w:r>
  </w:p>
  <w:p w:rsidR="00F02FB7" w:rsidRDefault="00F02FB7">
    <w:pPr>
      <w:pStyle w:val="a5"/>
      <w:framePr w:w="3543" w:h="886" w:hSpace="181" w:wrap="notBeside" w:vAnchor="text" w:hAnchor="page" w:x="7815" w:y="-114"/>
      <w:tabs>
        <w:tab w:val="clear" w:pos="4153"/>
        <w:tab w:val="clear" w:pos="8306"/>
        <w:tab w:val="center" w:pos="3060"/>
        <w:tab w:val="left" w:pos="5760"/>
        <w:tab w:val="left" w:pos="8280"/>
      </w:tabs>
      <w:spacing w:line="0" w:lineRule="atLeast"/>
      <w:jc w:val="both"/>
      <w:rPr>
        <w:rFonts w:ascii="Arial" w:eastAsia="DFKai-SB" w:hAnsi="Arial" w:cs="Arial"/>
        <w:b/>
        <w:sz w:val="32"/>
        <w:szCs w:val="32"/>
      </w:rPr>
    </w:pPr>
  </w:p>
  <w:p w:rsidR="00F02FB7" w:rsidRDefault="00F02FB7">
    <w:pPr>
      <w:pStyle w:val="a5"/>
    </w:pPr>
    <w:r>
      <w:rPr>
        <w:noProof/>
        <w:lang w:eastAsia="zh-CN"/>
      </w:rPr>
      <w:drawing>
        <wp:anchor distT="0" distB="0" distL="114300" distR="114300" simplePos="0" relativeHeight="251658752" behindDoc="1" locked="0" layoutInCell="0" allowOverlap="1" wp14:anchorId="726257BE" wp14:editId="41CD1919">
          <wp:simplePos x="0" y="0"/>
          <wp:positionH relativeFrom="margin">
            <wp:posOffset>349885</wp:posOffset>
          </wp:positionH>
          <wp:positionV relativeFrom="margin">
            <wp:posOffset>-1171575</wp:posOffset>
          </wp:positionV>
          <wp:extent cx="7151370" cy="11160125"/>
          <wp:effectExtent l="0" t="0" r="11430" b="3175"/>
          <wp:wrapNone/>
          <wp:docPr id="2" name="WordPictureWatermark18325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32556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1370" cy="11160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FB7" w:rsidRDefault="00F02FB7">
    <w:pPr>
      <w:pStyle w:val="a5"/>
    </w:pPr>
    <w:r>
      <w:rPr>
        <w:noProof/>
        <w:lang w:eastAsia="zh-CN"/>
      </w:rPr>
      <w:drawing>
        <wp:anchor distT="0" distB="0" distL="114300" distR="114300" simplePos="0" relativeHeight="251656704" behindDoc="1" locked="0" layoutInCell="0" allowOverlap="1" wp14:anchorId="74489E55" wp14:editId="20EF23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18325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32556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8E1F"/>
    <w:multiLevelType w:val="multilevel"/>
    <w:tmpl w:val="58B68E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E0"/>
    <w:rsid w:val="00010922"/>
    <w:rsid w:val="00057D71"/>
    <w:rsid w:val="000D7EF7"/>
    <w:rsid w:val="0010605A"/>
    <w:rsid w:val="0014424D"/>
    <w:rsid w:val="00156AF9"/>
    <w:rsid w:val="00170EEF"/>
    <w:rsid w:val="001839B5"/>
    <w:rsid w:val="001917EE"/>
    <w:rsid w:val="001D17A9"/>
    <w:rsid w:val="001E79C4"/>
    <w:rsid w:val="00202CC9"/>
    <w:rsid w:val="00215F7E"/>
    <w:rsid w:val="00262155"/>
    <w:rsid w:val="00272F08"/>
    <w:rsid w:val="00284952"/>
    <w:rsid w:val="00291605"/>
    <w:rsid w:val="00294642"/>
    <w:rsid w:val="002A5133"/>
    <w:rsid w:val="002A6F2F"/>
    <w:rsid w:val="002C518A"/>
    <w:rsid w:val="002C625E"/>
    <w:rsid w:val="00303C96"/>
    <w:rsid w:val="00314A58"/>
    <w:rsid w:val="003520E0"/>
    <w:rsid w:val="00356A99"/>
    <w:rsid w:val="00376363"/>
    <w:rsid w:val="003B4AE0"/>
    <w:rsid w:val="003B6C8D"/>
    <w:rsid w:val="003C1128"/>
    <w:rsid w:val="003C77A5"/>
    <w:rsid w:val="003F0635"/>
    <w:rsid w:val="00404207"/>
    <w:rsid w:val="00451466"/>
    <w:rsid w:val="00487319"/>
    <w:rsid w:val="004877B2"/>
    <w:rsid w:val="004A53B1"/>
    <w:rsid w:val="004C3FC7"/>
    <w:rsid w:val="00503440"/>
    <w:rsid w:val="00552C52"/>
    <w:rsid w:val="00571E58"/>
    <w:rsid w:val="00575426"/>
    <w:rsid w:val="0058755E"/>
    <w:rsid w:val="005A3055"/>
    <w:rsid w:val="006141A5"/>
    <w:rsid w:val="00623A25"/>
    <w:rsid w:val="00623C69"/>
    <w:rsid w:val="00666596"/>
    <w:rsid w:val="006B5099"/>
    <w:rsid w:val="006D016D"/>
    <w:rsid w:val="006D2ED2"/>
    <w:rsid w:val="00716E0B"/>
    <w:rsid w:val="00720A80"/>
    <w:rsid w:val="00737CC7"/>
    <w:rsid w:val="007408FF"/>
    <w:rsid w:val="0077206F"/>
    <w:rsid w:val="0077469A"/>
    <w:rsid w:val="00775B70"/>
    <w:rsid w:val="00794817"/>
    <w:rsid w:val="007B1145"/>
    <w:rsid w:val="007E5317"/>
    <w:rsid w:val="007F1214"/>
    <w:rsid w:val="007F217E"/>
    <w:rsid w:val="007F4DD2"/>
    <w:rsid w:val="008038B9"/>
    <w:rsid w:val="008132AA"/>
    <w:rsid w:val="00837FF9"/>
    <w:rsid w:val="00866AEE"/>
    <w:rsid w:val="008C67C7"/>
    <w:rsid w:val="00914AC4"/>
    <w:rsid w:val="00941B6B"/>
    <w:rsid w:val="00945EF4"/>
    <w:rsid w:val="009756C0"/>
    <w:rsid w:val="009818CC"/>
    <w:rsid w:val="009872CF"/>
    <w:rsid w:val="009F6269"/>
    <w:rsid w:val="00A637EE"/>
    <w:rsid w:val="00A8090A"/>
    <w:rsid w:val="00AA280D"/>
    <w:rsid w:val="00AD10D3"/>
    <w:rsid w:val="00B270BC"/>
    <w:rsid w:val="00B278B2"/>
    <w:rsid w:val="00B53F20"/>
    <w:rsid w:val="00B81EDC"/>
    <w:rsid w:val="00B8490E"/>
    <w:rsid w:val="00B84FCC"/>
    <w:rsid w:val="00BC7D2B"/>
    <w:rsid w:val="00BD7844"/>
    <w:rsid w:val="00BE0256"/>
    <w:rsid w:val="00BE1DD6"/>
    <w:rsid w:val="00C317A2"/>
    <w:rsid w:val="00CA30B1"/>
    <w:rsid w:val="00CB2CBE"/>
    <w:rsid w:val="00CC6442"/>
    <w:rsid w:val="00D079E1"/>
    <w:rsid w:val="00D373F8"/>
    <w:rsid w:val="00DA36CD"/>
    <w:rsid w:val="00DB7480"/>
    <w:rsid w:val="00DD1132"/>
    <w:rsid w:val="00DD3121"/>
    <w:rsid w:val="00DE4155"/>
    <w:rsid w:val="00DE62AC"/>
    <w:rsid w:val="00DF1B2E"/>
    <w:rsid w:val="00E126CD"/>
    <w:rsid w:val="00E34AA1"/>
    <w:rsid w:val="00E4531E"/>
    <w:rsid w:val="00E4615A"/>
    <w:rsid w:val="00E549AD"/>
    <w:rsid w:val="00E6640F"/>
    <w:rsid w:val="00E8116A"/>
    <w:rsid w:val="00EA37AA"/>
    <w:rsid w:val="00EB214C"/>
    <w:rsid w:val="00EC24F1"/>
    <w:rsid w:val="00F007E0"/>
    <w:rsid w:val="00F02FB7"/>
    <w:rsid w:val="00F100C0"/>
    <w:rsid w:val="00F470CE"/>
    <w:rsid w:val="00F723C0"/>
    <w:rsid w:val="00F75F95"/>
    <w:rsid w:val="00F918DF"/>
    <w:rsid w:val="00FA1E0F"/>
    <w:rsid w:val="00FA715D"/>
    <w:rsid w:val="00FC2E71"/>
    <w:rsid w:val="00FD083A"/>
    <w:rsid w:val="03AA79C1"/>
    <w:rsid w:val="060B564F"/>
    <w:rsid w:val="09643859"/>
    <w:rsid w:val="0AF5493D"/>
    <w:rsid w:val="0CB451C4"/>
    <w:rsid w:val="0E102F8D"/>
    <w:rsid w:val="142446E9"/>
    <w:rsid w:val="18122EA9"/>
    <w:rsid w:val="20C75286"/>
    <w:rsid w:val="24DD16D4"/>
    <w:rsid w:val="25682831"/>
    <w:rsid w:val="266071EC"/>
    <w:rsid w:val="2D701071"/>
    <w:rsid w:val="2F0248E6"/>
    <w:rsid w:val="34565E55"/>
    <w:rsid w:val="35E57FD2"/>
    <w:rsid w:val="3C6A48E4"/>
    <w:rsid w:val="3C897E2C"/>
    <w:rsid w:val="434112EA"/>
    <w:rsid w:val="45282ECC"/>
    <w:rsid w:val="46327342"/>
    <w:rsid w:val="49062936"/>
    <w:rsid w:val="4A122BE0"/>
    <w:rsid w:val="4ED02BB6"/>
    <w:rsid w:val="4F494386"/>
    <w:rsid w:val="51F0024B"/>
    <w:rsid w:val="521375AD"/>
    <w:rsid w:val="54E156AA"/>
    <w:rsid w:val="607C67DF"/>
    <w:rsid w:val="60E934B3"/>
    <w:rsid w:val="64870852"/>
    <w:rsid w:val="664A7C00"/>
    <w:rsid w:val="679F679D"/>
    <w:rsid w:val="6CB818EC"/>
    <w:rsid w:val="6DAA159D"/>
    <w:rsid w:val="719A2A4E"/>
    <w:rsid w:val="73202222"/>
    <w:rsid w:val="735860D8"/>
    <w:rsid w:val="743B4FB7"/>
    <w:rsid w:val="75604483"/>
    <w:rsid w:val="7B9F1B62"/>
    <w:rsid w:val="7F2E121B"/>
    <w:rsid w:val="7F6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Cambria" w:hAnsi="Cambria"/>
      <w:sz w:val="18"/>
      <w:szCs w:val="18"/>
    </w:rPr>
  </w:style>
  <w:style w:type="paragraph" w:styleId="a4">
    <w:name w:val="footer"/>
    <w:basedOn w:val="Standard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uiPriority w:val="6"/>
    <w:qFormat/>
    <w:pPr>
      <w:suppressAutoHyphens/>
    </w:pPr>
    <w:rPr>
      <w:rFonts w:ascii="Calibri" w:eastAsia="PMingLiU" w:hAnsi="Calibri" w:cs="Tahoma"/>
      <w:color w:val="00000A"/>
      <w:kern w:val="1"/>
      <w:sz w:val="24"/>
      <w:szCs w:val="22"/>
      <w:lang w:eastAsia="zh-TW"/>
    </w:r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20"/>
      <w:szCs w:val="20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mbria" w:eastAsia="PMingLiU" w:hAnsi="Cambria" w:cs="Times New Roman"/>
      <w:sz w:val="18"/>
      <w:szCs w:val="18"/>
    </w:rPr>
  </w:style>
  <w:style w:type="paragraph" w:customStyle="1" w:styleId="cjk">
    <w:name w:val="cjk"/>
    <w:basedOn w:val="a"/>
    <w:qFormat/>
    <w:rPr>
      <w:rFonts w:ascii="PMingLiU" w:hAnsi="PMingLiU"/>
      <w:kern w:val="0"/>
      <w:szCs w:val="24"/>
      <w:lang w:eastAsia="zh-CN"/>
    </w:rPr>
  </w:style>
  <w:style w:type="paragraph" w:customStyle="1" w:styleId="a7">
    <w:name w:val="表格内容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PMingLiU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Cambria" w:hAnsi="Cambria"/>
      <w:sz w:val="18"/>
      <w:szCs w:val="18"/>
    </w:rPr>
  </w:style>
  <w:style w:type="paragraph" w:styleId="a4">
    <w:name w:val="footer"/>
    <w:basedOn w:val="Standard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uiPriority w:val="6"/>
    <w:qFormat/>
    <w:pPr>
      <w:suppressAutoHyphens/>
    </w:pPr>
    <w:rPr>
      <w:rFonts w:ascii="Calibri" w:eastAsia="PMingLiU" w:hAnsi="Calibri" w:cs="Tahoma"/>
      <w:color w:val="00000A"/>
      <w:kern w:val="1"/>
      <w:sz w:val="24"/>
      <w:szCs w:val="22"/>
      <w:lang w:eastAsia="zh-TW"/>
    </w:rPr>
  </w:style>
  <w:style w:type="paragraph" w:styleId="a5">
    <w:name w:val="head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20"/>
      <w:szCs w:val="20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mbria" w:eastAsia="PMingLiU" w:hAnsi="Cambria" w:cs="Times New Roman"/>
      <w:sz w:val="18"/>
      <w:szCs w:val="18"/>
    </w:rPr>
  </w:style>
  <w:style w:type="paragraph" w:customStyle="1" w:styleId="cjk">
    <w:name w:val="cjk"/>
    <w:basedOn w:val="a"/>
    <w:qFormat/>
    <w:rPr>
      <w:rFonts w:ascii="PMingLiU" w:hAnsi="PMingLiU"/>
      <w:kern w:val="0"/>
      <w:szCs w:val="24"/>
      <w:lang w:eastAsia="zh-CN"/>
    </w:rPr>
  </w:style>
  <w:style w:type="paragraph" w:customStyle="1" w:styleId="a7">
    <w:name w:val="表格内容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BCBD8B-2196-4DDB-9E1C-5F506BBB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81170524</cp:lastModifiedBy>
  <cp:revision>245</cp:revision>
  <cp:lastPrinted>2017-08-12T09:00:00Z</cp:lastPrinted>
  <dcterms:created xsi:type="dcterms:W3CDTF">2017-02-08T07:08:00Z</dcterms:created>
  <dcterms:modified xsi:type="dcterms:W3CDTF">2021-05-07T02:09:00Z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